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829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24432441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85829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1" w:name="ca7504fb-a4f4-48c8-ab7c-756ffe56e67b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Республика Татарстан Нижнекамский муниципальный район</w:t>
      </w:r>
      <w:bookmarkEnd w:id="1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‌‌ </w:t>
      </w:r>
    </w:p>
    <w:p w:rsidR="00185829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‌город Нижнекамск</w:t>
      </w:r>
      <w:r w:rsidRPr="0018582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" w:name="5858e69b-b955-4d5b-94a8-f3a644af01d4"/>
      <w:bookmarkEnd w:id="2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185829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МБОУ "СОШ № 33 " НМР РТ</w:t>
      </w:r>
    </w:p>
    <w:p w:rsidR="00185829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0491" w:type="dxa"/>
        <w:tblInd w:w="-885" w:type="dxa"/>
        <w:tblLook w:val="04A0"/>
      </w:tblPr>
      <w:tblGrid>
        <w:gridCol w:w="3403"/>
        <w:gridCol w:w="3686"/>
        <w:gridCol w:w="3402"/>
      </w:tblGrid>
      <w:tr w:rsidR="00185829" w:rsidRPr="00FD71E5" w:rsidTr="00185829">
        <w:tc>
          <w:tcPr>
            <w:tcW w:w="3403" w:type="dxa"/>
          </w:tcPr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школьное методическое объединение МБОУ "СОШ №33" НМР РТ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Мазилина Е.С.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86" w:type="dxa"/>
          </w:tcPr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________ Бурганова М.Ф.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ru-RU"/>
              </w:rPr>
              <w:t>от «28» августа 2023 г.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 МБОУ "СОШ №33" НМР РТ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858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_____ Салихзянова Л.Г.</w:t>
            </w:r>
          </w:p>
          <w:p w:rsidR="00185829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8582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>Приказ № 318 от 29.08.2023 г.</w:t>
            </w:r>
          </w:p>
          <w:p w:rsidR="00185829" w:rsidRPr="00185829" w:rsidRDefault="00185829" w:rsidP="0018582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85829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7F46F3" w:rsidRPr="00185829" w:rsidRDefault="007F46F3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185829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3242842)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«Основы безопасности жизнедеятельности»</w:t>
      </w: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8-9 классов 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185829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bookmarkStart w:id="3" w:name="1227e185-9fcf-41a3-b6e4-b2f387a36924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Нижнекамск</w:t>
      </w:r>
      <w:bookmarkEnd w:id="3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 ‌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F46F3" w:rsidRPr="00185829" w:rsidRDefault="007F46F3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7F46F3" w:rsidP="001858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7F46F3" w:rsidRPr="00185829">
          <w:pgSz w:w="11906" w:h="16383"/>
          <w:pgMar w:top="1134" w:right="850" w:bottom="1134" w:left="1701" w:header="720" w:footer="720" w:gutter="0"/>
          <w:cols w:space="720"/>
        </w:sect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24432437"/>
      <w:bookmarkEnd w:id="0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«Культура безопасности жизнедеятельности в современном обществе»: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 и задачи учебного предмета ОБЖ, его ключевые понятия и значение для человека;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«опасность», «безопасность», «риск», «культура безопасности жизнедеятельности»;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источники и факторы опасности, их классификация;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чрезвычайных ситуаций, сходство и различия опасной, экстремальной и чрезвычайной ситуаций;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уровни взаимодействия человека и окружающей среды;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перерастания повседневной ситуации в чрезвычайную ситуацию, правила поведения в опасных и чрезвычайных ситуациях.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источники опасности в быту и их классификация;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защита прав потребителя, сроки годности и состав продуктов питания;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бытовые отравления и причины их возникновения, классификация ядовитых веществ и их 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отравления, приёмы и правила оказания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комплектования и хранения домашней аптечки;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бытовые травмы и правила их предупреждения, приёмы и правила оказания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обращения с газовыми и электрическими приборами, приёмы и правила оказания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в подъезде и лифте, а также при входе и выходе из них;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пожар и факторы его развития;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и причины возникновения пожаров, их возможные последствия, приёмы и правила оказания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первичные средства пожаротушения;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ними, ответственность за ложные сообщения;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права, обязанности и ответственность граждан в области пожарной безопасности;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 криминального характера, правила поведения с малознакомыми людьми;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по предотвращению проникновения злоумышленников в дом, правила поведения при попытке проникновения в дом посторонних;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аварийных ситуаций в коммунальных системах жизнеобеспечения;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подготовки к возможным авариям на коммунальных системах, порядок действий при авариях на коммунальных системах.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«Безопасность на транспорте»: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и их значение, условия обеспечения безопасности участников дорожного движения;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и дорожные знаки для пешеходов;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«дорожные ловушки» и правила их предупреждения;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световозвращающие элементы и правила их применения;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для пассажиров;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обязанности пассажиров маршрутных транспортных средств, ремень безопасности и правила его применения;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пассажиров при различных происшествиях в маршрутных транспортных средствах, в том числе вызванных террористическим актом;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правила поведения пассажира мотоцикла;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дорожного движения для водителя велосипеда и иных индивидуальных средств передвижения (электросамокаты, гироскутеры, моноколёса, сигвеи и т. п.), правила безопасного использования мототранспорта (мопедов и мотоциклов);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дорожные знаки для водителя велосипеда, сигналы велосипедиста;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подготовки велосипеда к пользованию.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общественные места и их характеристики, потенциальные источники опасности в общественных местах;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вызова экстренных служб и порядок взаимодействия с ними;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массовые мероприятия и правила подготовки к ним, оборудование мест массового пребывания людей;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беспорядках в местах массового пребывания людей;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попадании в толпу и давку;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угрозы возникновения пожара;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эвакуации из общественных мест и зданий;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опасности криминогенного и антиобщественного характера в общественных местах, порядок действий при их возникновении;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бесхозных (потенциально опасных) вещей и предметов, а также в условиях совершения террористического акта, в том числе при захвате и освобождении заложников;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взаимодействии с правоохранительными органами.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чрезвычайные ситуации природного характера и их классификация;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поведения, необходимые для снижения риска встречи с дикими животными, порядок действий при встрече с ними;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укусах диких животных, змей, пауков, клещей и насекомых;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различия съедобных и ядовитых грибов и растений, правила поведения, необходимые для снижения риска отравления ядовитыми грибами и растениями;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автономные условия, их особенности и опасности, правила подготовки к длительному автономному существованию;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автономном существовании в природной среде;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ориентирования на местности, способы подачи сигналов бедствия;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безопасного поведения на водоёмах, правила купания в подготовленных и неподготовленных местах;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обнаружении тонущего человека;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нахождении на плавсредствах;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поведения при нахождении на льду, порядок действий при обнаружении человека в полынье.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смысл понятий «здоровье» и «здоровый образ жизни», их содержание и значение для человека;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факторы, влияющие на здоровье человека, опасность вредных привычек;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здорового образа жизни, ответственность за сохранение здоровья;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«инфекционные заболевания», причины их возникновения;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механизм распространения инфекционных заболеваний, меры их профилактики и защиты от них;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возникновении чрезвычайных ситуаций биолого-социального происхождения (эпидемия, пандемия);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мероприятия, проводимые государством по обеспечению безопасности населения при угрозе и во время чрезвычайных ситуаций биолого-социального происхождения;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«неинфекционные заболевания» и их классификация, факторы риска неинфекционных заболеваний;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меры профилактики неинфекционных заболеваний и защиты от них;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диспансеризация и её задачи;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«первая помощь» и обязанность по её оказанию, универсальный алгоритм оказания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назначение и состав аптечки первой помощи;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оказании первой помощи в различных ситуациях, приёмы психологической поддержки пострадавшего.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общение и его значение для человека, способы организации эффективного и позитивного общения;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и правила безопасной межличностной коммуникации и комфортного взаимодействия в группе, признаки конструктивного и деструктивного общения;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манипуляции в ходе межличностного общения, приёмы распознавания манипуляций и способы противостояния им;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приёмы распознавания противозаконных проявлений манипуляции (мошенничество, вымогательство, подстрекательство к действиям, которые могут причинить вред жизни и здоровью, и вовлечение в преступную, асоциальную или деструктивную деятельность) и способы защиты от них;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молодёжные увлечения и опасности, связанные с ними, правила безопасного поведения;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безопасной коммуникации с незнакомыми людьми.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«Безопасность в информационном пространстве»: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«цифровая среда», её характеристики и примеры информационных и компьютерных угроз, положительные возможности цифровой среды;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риски и угрозы при использовании Интернета;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безопасного поведения, необходимые для предупреждения возникновения сложных и опасных ситуаций в личном цифровом пространстве;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виды опасного и запрещённого контента в Интернете и его признаки, приёмы распознавания опасностей при использовании Интернета;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противоправные действия в Интернете;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цифрового поведения, необходимого для предотвращения рисков и угроз при использовании Интернета (кибербуллинга, вербовки в различные организации и группы).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Модуль № 9 «Основы противодействия экстремизму и терроризму»: 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 «экстремизм» и «терроризм», их содержание, причины, возможные варианты проявления и последствия;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цели и формы проявления террористических актов, их последствия, уровни террористической 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общественно-государственной системы противодействия экстремизму и терроризму, контртеррористическая операция и её цели;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вовлечения в террористическую деятельность, правила антитеррористического поведения;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признаки угроз и подготовки различных форм терактов, порядок действий при их обнаружении;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безопасного поведения в условиях совершения теракта;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порядок действий при совершении теракта (нападение террористов и попытка захвата заложников, попадание в заложники, огневой налёт, наезд транспортного средства, подрыв взрывного устройства).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чрезвычайных ситуаций природного и техногенного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единая государственная система предупреждения и ликвидации чрезвычайных ситуаций (РСЧС), её задачи, структура, режимы функционирования;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государственные службы обеспечения безопасности, их роль и сфера ответственности, порядок взаимодействия с ними;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общественные институты и их место в системе обеспечения безопасности жизни и здоровья населения;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права, обязанности и роль граждан Российской Федерации в области защиты населения от чрезвычайных ситуаций;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антикоррупционное поведение как элемент общественной и государственной безопасности;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информирование и оповещение населения о чрезвычайных ситуациях, система ОКСИОН;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сигнал «Внимание всем!», порядок действий населения при его получении, в том числе при авариях с выбросом химических и радиоактивных веществ;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средства индивидуальной и коллективной защиты населения, порядок пользования фильтрующим противогазом;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эвакуация населения в условиях чрезвычайных ситуаций, порядок действий населения при объявлении эвакуации.</w:t>
      </w:r>
    </w:p>
    <w:p w:rsidR="007F46F3" w:rsidRPr="00185829" w:rsidRDefault="007F46F3" w:rsidP="001858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7F46F3" w:rsidRPr="00185829">
          <w:pgSz w:w="11906" w:h="16383"/>
          <w:pgMar w:top="1134" w:right="850" w:bottom="1134" w:left="1701" w:header="720" w:footer="720" w:gutter="0"/>
          <w:cols w:space="720"/>
        </w:sect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24432438"/>
      <w:bookmarkEnd w:id="4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Настоящая программа чётко ориентирована на выполнение требований, устанавливаемых ФГОС к результатам освоения основной образовательной программы (личностные, метапредметные и предметные), которые должны демонстрировать обучающиеся по завершении обучения в основной школе.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Способствуют процессам самопознания, самовоспитания и саморазвития, формирования внутренней позиции личности и проявляются в индивидуальных социально значимых качествах, которые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выражаются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прежде всего в готовности обучающихся к саморазвитию, самостоятельности, инициативе и личностному самоопределению; осмысленному ведению здорового и безопасного образа жизни и соблюдению правил экологического поведения; к целенаправленной социально значимой деятельности; принятию внутренней позиции личности как особого ценностного отношения к себе, к окружающим людям и к жизни в целом.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результаты, формируемые в ходе изучения учебного предмета ОБЖ, должны отражать готовность обучающихся руководствоваться системой позитивных ценностных ориентаций и расширение опыта деятельности на её основе.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 Патриотическое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чувства гордости за свою Родину, ответственного отношения к выполнению конституционного долга – защите Отечества.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 Гражданское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(волонтёрство, помощь людям, нуждающимся в ней);</w:t>
      </w:r>
      <w:proofErr w:type="gramEnd"/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и признание особой роли России в обеспечении государственной и международной безопасности, обороны страны, осмысление роли государства и общества в решении задачи защиты населения от опасных и чрезвычайных ситуаций природного, техногенного и социального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знание и понимание роли государства в противодействии основным вызовам современности: терроризму, экстремизму, незаконному распространению наркотических средств, неприятие любых форм экстремизма, дискриминации, формирование веротерпимости, уважительного и доброжелательного отношения к другому человеку, его мнению, развитие способности к конструктивному диалогу с другими людьми.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Духовно-нравственное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личности безопасного типа, осознанного и ответственного отношения к личной безопасности и безопасности других людей.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 Эстетическое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гармоничной личности, развитие способности воспринимать, ценить и создавать прекрасное в повседневной жизни;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взаимозависимости счастливого юношества и безопасного личного поведения в повседневной жизни.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5.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чело­века, природы и общества, взаимосвязях человека с природной и социальной средой;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современной научной картины мира, понимание причин, механизмов возникновения и последствий распространённых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6.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личностного смысла изучения учебного предмета ОБЖ, его значения для безопасной и продуктивной жизнедеятельности человека, общества и государства;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навыков безопасного поведения в интернет-среде;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себя и других, не осуждая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умение осознавать эмоциональное состояние себя и других, уметь управлять собственным эмоциональным состоянием;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7. Трудовое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8. Экологическое воспитание: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 результаты характеризуют сформированность у обучающихся межпредметных понятий (используются в нескольких предметных областях и позволяют связывать знания из различных дисциплин в целостную научную картину мира) и универсальных учебных действий (познавательные, коммуникативные, регулятивные); способность их использовать в учебной, познавательной и социальной практике.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сверстниками, к участию в построении индивидуальной образовательной траектории; овладению навыками работы с информацией: восприятие и создание информационных текстов в различных форматах, в том числе в цифровой среде.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Метапредметные результаты, формируемые в ходе изучения учебного предмета ОБЖ, должны отражать: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1. Овладение универсальными познавательными </w:t>
      </w:r>
      <w:proofErr w:type="gramStart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действи­ями</w:t>
      </w:r>
      <w:proofErr w:type="gramEnd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Базовые логические действия: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объектов (явлений);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основания для обобщения и сравнения, критерии проводимого анализа;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решения поставленной задачи;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Базовые исследовательские действия: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проблемные вопросы, отражающие несоответствие между рассматриваемым и наиболее благоприятным состоянием объекта (явления) повседневной жизни;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обобщать, анализировать и оценивать получаемую информацию, выдвигать гипотезы, аргументировать свою точку зрения, делать обоснованные выводы по результатам исследования;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(принимать участие) небольшое самостоятельное исследование заданного объекта (явления), устанавливать причинно-следственные связи;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Работа с информацией: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комбина­циями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познавательных действий обеспечивает сформированность когнитивных навыков обучающихся.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2. Овладение универсальными коммуникативными </w:t>
      </w:r>
      <w:proofErr w:type="gramStart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действи­ями</w:t>
      </w:r>
      <w:proofErr w:type="gramEnd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Общение: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уверенно высказывать свою точку зрения в устной и письменной речи, выражать эмоции в соответствии с форматом и целями общения, определять предпосылки 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возникновения конфликтных ситуаций и выстраивать грамотное общение для их смягчения;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 и намерения других, уважительно, в корректной форме формулировать свои взгляды;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задавать вопросы и выдавать ответы по существу решаемой учебной задачи, обнаруживать различие и сходство позиций других участников диалога;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публично представлять результаты решения учебной задачи, самостоятельно выбирать наиболее целесообразный формат выступления и готовить различные презентационные материалы.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Совместная деятельность (сотрудничество):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учебной задачи;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организацию совместной деятельности (распределять роли и понимать свою роль, принимать правила учебного взаимодействия, обсуждать процесс и результат совместной работы, подчиняться, выделять общую точку зрения, договариваться о результатах);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свои действия и действия партнёра, которые помогали или затрудняли нахождение общего решения, оценивать качество своего вклада в общий продукт по заданным участниками группы критериям, разделять сферу ответственности и проявлять готовность к предоставлению отчёта перед группой.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 Овладение универсальными учебными регулятивными действиями.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Самоорганизация: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проблемные вопросы, требующие решения в жизненных и учебных ситуациях;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аргументированно определять оптимальный вариант принятия решений, самостоятельно составлять алгоритм (часть алгоритма) и способ решения учебной задачи с учётом собственных возможностей и имеющихся ресурсов;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действий, находить необходимые ресурсы для его выполнения, при необходимости корректировать предложенный алгоритм, брать ответственность за принятое решение.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Самоконтроль (рефлексия):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ситуации, предвидеть трудности, которые могут возникнуть при решении учебной задачи, и вносить коррективы в деятельность на основе новых обстоятельств;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позитивное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произошедшей ситуации;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Эмоциональный интеллект: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собственными эмоциями и не поддаваться эмоциям других, выявлять и анализировать их причины;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и намерения другого, регулировать способ выражения эмоций.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>Принятие себя и других: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относиться к другому человеку, его мнению, признавать право на ошибку свою и чужую;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быть открытым себе и другим, осознавать невозможность контроля всего вокруг.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Приобретаемый опыт проявляется в понимании существующих проблем безопасности и усвоении обучающимися минимума основных ключевых понятий, которые в дальнейшем будут использоваться без дополнительных разъяснений, приобретении систематизированных знаний основ комплексной безопасности личности, общества и государства, индивидуальной системы здорового образа жизни, антиэкстремистского мышления и антитеррористического поведения, овладении базовыми медицинскими знаниями и практическими умениями безопасного поведения в повседневной жизни.</w:t>
      </w:r>
      <w:proofErr w:type="gramEnd"/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по предметной области «Физическая культура и основы безопасности жизнедеятельности» должны обеспечивать: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учебному предмету «Основы безопасности жизнедеятельности»: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1) сформированность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 в условиях опасных и чрезвычайных ситуаций для личности, общества и государства;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2) сформированность социально ответственного отношения к ведению здорового образа жизни, исключающего употребление наркотиков, алкоголя, курения и нанесения иного вреда собственному здоровью и здоровью окружающих;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3) сформированность активной жизненной позиции, умений и навыков личного участия в обеспечении мер безопасности личности, общества и государства;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4) понимание и признание особой роли России в обеспечении государственной и международной безопасности, обороны страны, в противодействии основным вызовам современности: терроризму, экстремизму, незаконному распространению наркотических средств;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5) сформированность чувства гордости за свою Родину, ответственного отношения к выполнению конституционного долга – защите Отечества;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6) знание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природного, техногенного и социального (в том числе террористического)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7) понимание причин, механизмов возникновения и последствий распространённых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видов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8) овладение знаниями и умениями применять меры и средства индивидуальной защиты, приёмы рационального и безопасного поведения в опасных и чрезвычайных ситуациях;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9) освоение основ медицинских знаний и 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10) умение оценивать и прогнозировать неблагоприятные факторы обстановки и принимать обоснованные решения в опасной (чрезвычайной) ситуации с учётом реальных условий и возможностей;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11) освоение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12) овладение знаниями и умениями предупреждения опасных и чрезвычайных ситуаций во время пребывания в различных средах (бытовые условия, дорожное движение, общественные места и социум, природа, коммуникационные связи и каналы).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«Основы безопасности жизнедеятельности».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Распределение предметных результатов, формируемых в ходе изучения учебного предмета ОБЖ, по учебным модулям: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«Культура безопасности жизнедеятельности в современном обществе»</w:t>
      </w: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опасной и чрезвычайной ситуации, анализировать, в чём их сходство и различия (виды чрезвычайных ситуаций, в том числе террористического характера);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понятия культуры безопасности (как способности предвидеть, по возможности избегать, действовать в опасных ситуациях);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угрозы физическому, психическому здоровью человека и/или нанесения ущерба имуществу, безопасности личности, общества, государства;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источники опасности и факторы опасности (природные, физические, биологические, химические, психологические, социальные источники опасности – люди, животные, вирусы и бактерии; вещества, предметы и явления), в том числе техногенного происхождения;</w:t>
      </w:r>
      <w:proofErr w:type="gramEnd"/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общие принципы безопасного поведения.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жизнеобеспечения жилища;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источники опасности в быту (пожароопасные предметы, электроприборы, газовое оборудование, бытовая химия, медикаменты);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права, обязанности и ответственность граждан в области пожарной безопасности;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поведения, позволяющие предупредить возникновение опасных ситуаций в быту;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криминального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правилах вызова экстренных служб и ответственности за ложные сообщения;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возникновении аварийных ситуаций техногенного происхождения в коммунальных системах жизнеобеспечения (водо- и газоснабжение, канализация, электроэнергетические и тепловые сети);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 криминального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«Безопасность на транспорте»: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потенциальные источники опасности в общественных местах, в том числе техногенного происхождения;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в местах массового пребывания людей (в толпе);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информирования экстренных служб;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обнаружении в общественных местах бесхозных (потенциально опасных) вещей и предметов;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эвакуироваться из общественных мест и зданий;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возникновении пожара и происшествиях в общественных местах;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 криминогенного и антиобщественного характера.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поведения на природе;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правила безопасного поведения на водоёмах в различное время года;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правила само- и взаимопомощи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терпящим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бедствие на воде;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применять способы подачи сигнала о помощи.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понятий здоровья (физического и психического) и здорового образа жизни;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факторы, влияющие на здоровье человека;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негативное отношение к вредным привычкам (табакокурение, алкоголизм, наркомания, игровая зависимость);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мер защиты от инфекционных и неинфекционных заболеваний;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случае возникновения чрезвычайных ситуаций биолого-социального происхождения (эпидемии, пандемии);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мероприятия, проводимые в Российской Федерации по обеспечению безопасности населения при угрозе и во время чрезвычайных ситуаций биолог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о-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социального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первую помощь и самопомощь при неотложных состояниях.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опасности и соблюдать правила безопасного поведения в практике современных молодёжных увлечений.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«Безопасность в информационном пространстве»: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информационных и компьютерных угроз;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интернет-сообщества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принципами безопасного использования Интернета;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предупреждать возникновение сложных и опасных ситуаций;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и предотвращать потенциальные риски и угрозы при использовании Интернета (например: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мошенни­чество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игромания, деструктивные сообщества в социальных сетях).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«Основы противодействия экстремизму и терроризму»: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экстремизма, терроризма, их причины и последствия;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негативное отношение к экстремистской и террористической деятельности;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угрозы террористического акта в доме, в общественном месте;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7F46F3" w:rsidRPr="00185829" w:rsidRDefault="007F46F3" w:rsidP="00185829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«Безопасность в быту»: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права, обязанности и ответственность граждан в области пожарной безопасности;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 правилах вызова экстренных служб и ответственности за ложные сообщения;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пожаре в жилых и общественных зданиях, в том числе правильно использовать первичные средства пожаротушения.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«Безопасность на транспорте»: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виды опасностей на транспорте (наземный, подземный, железнодорожный, водный, воздушный);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дорожного движения, установленные для пешехода, пассажира, водителя велосипеда и иных средств передвижения;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предупреждать возникновение сложных и опасных ситуаций на транспорте, в том числе криминогенного характера и ситуации угрозы террористического акта;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ситуациях, когда человек стал участником происшествия на транспорте (наземном, подземном, железнодорожном, воздушном, водном), в том числе вызванного террористическим актом.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«Безопасность в общественных местах»: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 характеризовать ситуации криминогенного и антиобщественного характера (кража, грабёж, мошенничество, хулиганство, ксенофобия);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правила информирования экстренных служб;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безопасно действовать при возникновении пожара и происшествиях в общественных местах;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ситуациях криминогенного и антиобщественного характера.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«Безопасность в природной среде»: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смысл понятия экологии, экологической культуры, значение экологии для устойчивого развития общества;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и выполнять правила безопасного поведения при неблагоприятной экологической обстановке;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правила безопасного поведения на водоёмах в различное время года;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случае возникновения чрезвычайных ситуаций геологического происхождения (землетрясения, извержения вулкана), чрезвычайных ситуаций метеорологического происхождения (ураганы, бури, смерчи), гидрологического происхождения (наводнения, сели, цунами, снежные лавины), природных пожаров (лесные, торфяные, степные);</w:t>
      </w:r>
      <w:proofErr w:type="gramEnd"/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правила само- и взаимопомощи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терпящим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бедствие на воде;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автономном существовании в природной среде, учитывая вероятность потери ориентиров (риска заблудиться), встречи с дикими животными, опасными насекомыми, клещами и змеями, ядовитыми грибами и растениями;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применять способы подачи сигнала о помощи.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«Здоровье и как его сохранить. Основы медицинских знаний»: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понятия заболеваний, зависящих от образа жизни (физических нагрузок, режима труда и отдыха, питания, психического здоровья и психологического благополучия);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оказывать первую помощь и самопомощь при неотложных состояниях.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«Безопасность в социуме»: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межличностного и группового конфликта;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избегания и разрешения конфликтных ситуаций;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опасные проявления конфликтов (в том числе насилие, буллинг (травля));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манипуляций (в том числе в целях вовлечения в экстремистскую, террористическую и иную деструктивную деятельность, в субкультуры и формируемые на их основе сообщества экстремистской и суицидальной направленности) и способов противостоять манипуляциям;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коммуникации с незнакомыми людьми (в том числе с подозрительными людьми, у которых могут иметься преступные намерения);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безопасного и комфортного существования со знакомыми людьми и в различных группах, в том числе в семье, классе, коллективе кружка/секции/спортивной команды, группе друзей;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опасности и соблюдать правила безопасного поведения в практике современных молодёжных увлечений;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опасных проявлениях конфликта и при возможных манипуляциях.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«Безопасность в информационном пространстве»: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потенциальные риски и угрозы при использовании сети Интернет (далее – Интернет), предупреждать риски и угрозы в Интернете (в том числе вовлечения в экстремистские, террористические и иные деструктивные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интернет-сообщества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характеризовать и предотвращать потенциальные риски и угрозы при использовании Интернета (например: </w:t>
      </w:r>
      <w:proofErr w:type="gramStart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мошенни­чество</w:t>
      </w:r>
      <w:proofErr w:type="gramEnd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игромания, деструктивные сообщества в социальных сетях).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9 «Основы противодействия экстремизму и терроризму»: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понятия экстремизма, терроризма, их причины и последствия;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сформировать негативное отношение к экстремистской и террористической деятельности;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организационные основы системы противодействия терроризму и экстремизму в Российской Федерации;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ситуации угрозы террористического акта в доме, в общественном месте;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при обнаружении в общественных местах бесхозных (или опасных) вещей и предметов;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действовать в условиях совершения террористического акта, в том числе при захвате и освобождении заложников.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10 «Взаимодействие личности, общества и государства в обеспечении безопасности жизни и здоровья населения»: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роль человека, общества и государства при обеспечении безопасности жизни и здоровья населения в Российской Федерации;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мероприятия, проводимые в Российской Федерации, по обеспечению безопасности населения при угрозе и во время чрезвычайных ситуаций различного характера;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правила оповещения и эвакуации населения в условиях чрезвычайных ситуаций;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правилами безопасного поведения и безопасно действовать в различных ситуациях;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антикоррупционного поведения с учётом возрастных обязанностей;</w:t>
      </w:r>
    </w:p>
    <w:p w:rsidR="007F46F3" w:rsidRPr="00185829" w:rsidRDefault="00185829" w:rsidP="00185829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информировать население и соответствующие органы о возникновении опасных ситуаций.</w:t>
      </w:r>
    </w:p>
    <w:p w:rsidR="007F46F3" w:rsidRPr="00185829" w:rsidRDefault="007F46F3" w:rsidP="001858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  <w:sectPr w:rsidR="007F46F3" w:rsidRPr="00185829">
          <w:pgSz w:w="11906" w:h="16383"/>
          <w:pgMar w:top="1134" w:right="850" w:bottom="1134" w:left="1701" w:header="720" w:footer="720" w:gutter="0"/>
          <w:cols w:space="720"/>
        </w:sectPr>
      </w:pPr>
    </w:p>
    <w:p w:rsidR="007F46F3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block-24432439"/>
      <w:bookmarkEnd w:id="5"/>
      <w:r w:rsidRPr="0018582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85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7F46F3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1"/>
        <w:gridCol w:w="1517"/>
        <w:gridCol w:w="1841"/>
        <w:gridCol w:w="1910"/>
        <w:gridCol w:w="3063"/>
      </w:tblGrid>
      <w:tr w:rsidR="007F46F3" w:rsidRPr="00185829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6F3" w:rsidRPr="0018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быту"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на транспорте"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"Здоровье и как его сохранить.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социуме"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419506</w:t>
              </w:r>
            </w:hyperlink>
          </w:p>
        </w:tc>
      </w:tr>
      <w:tr w:rsidR="007F46F3" w:rsidRPr="0018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F46F3" w:rsidRPr="00185829" w:rsidRDefault="007F46F3" w:rsidP="00185829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7F46F3" w:rsidRPr="0018582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46F3" w:rsidRPr="00185829" w:rsidRDefault="00185829" w:rsidP="00185829">
      <w:pPr>
        <w:spacing w:after="0" w:line="240" w:lineRule="auto"/>
        <w:ind w:left="120"/>
        <w:contextualSpacing/>
        <w:rPr>
          <w:rFonts w:ascii="Times New Roman" w:hAnsi="Times New Roman" w:cs="Times New Roman"/>
          <w:sz w:val="24"/>
          <w:szCs w:val="24"/>
        </w:rPr>
      </w:pPr>
      <w:r w:rsidRPr="0018582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4553"/>
        <w:gridCol w:w="1560"/>
        <w:gridCol w:w="1841"/>
        <w:gridCol w:w="1910"/>
        <w:gridCol w:w="3063"/>
      </w:tblGrid>
      <w:tr w:rsidR="007F46F3" w:rsidRPr="00185829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6F3" w:rsidRPr="0018582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быту"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на транспорте"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природной среде"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Модуль "Здоровье и как его сохранить.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медицинских знаний"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Модуль "Безопасность в социуме"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FD71E5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Модуль 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8582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590</w:t>
              </w:r>
            </w:hyperlink>
          </w:p>
        </w:tc>
      </w:tr>
      <w:tr w:rsidR="007F46F3" w:rsidRPr="0018582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185829" w:rsidP="00185829">
            <w:pPr>
              <w:spacing w:after="0" w:line="240" w:lineRule="auto"/>
              <w:ind w:left="13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58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7F46F3" w:rsidRPr="00185829" w:rsidRDefault="007F46F3" w:rsidP="0018582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829" w:rsidRPr="00185829" w:rsidRDefault="00185829" w:rsidP="00FD71E5">
      <w:pPr>
        <w:spacing w:after="0" w:line="240" w:lineRule="auto"/>
        <w:ind w:left="120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24432443"/>
      <w:bookmarkEnd w:id="6"/>
      <w:r w:rsidRPr="0018582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bookmarkEnd w:id="7"/>
    </w:p>
    <w:sectPr w:rsidR="00185829" w:rsidRPr="00185829" w:rsidSect="00FD71E5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8D57B0"/>
    <w:multiLevelType w:val="multilevel"/>
    <w:tmpl w:val="A9500F1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7F46F3"/>
    <w:rsid w:val="00185829"/>
    <w:rsid w:val="002961BA"/>
    <w:rsid w:val="00445824"/>
    <w:rsid w:val="00701F9F"/>
    <w:rsid w:val="00785B54"/>
    <w:rsid w:val="007F46F3"/>
    <w:rsid w:val="00FD7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F46F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F46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506" TargetMode="External"/><Relationship Id="rId13" Type="http://schemas.openxmlformats.org/officeDocument/2006/relationships/hyperlink" Target="https://m.edsoo.ru/7f419506" TargetMode="External"/><Relationship Id="rId18" Type="http://schemas.openxmlformats.org/officeDocument/2006/relationships/hyperlink" Target="https://m.edsoo.ru/7f41b59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b590" TargetMode="External"/><Relationship Id="rId7" Type="http://schemas.openxmlformats.org/officeDocument/2006/relationships/hyperlink" Target="https://m.edsoo.ru/7f419506" TargetMode="External"/><Relationship Id="rId12" Type="http://schemas.openxmlformats.org/officeDocument/2006/relationships/hyperlink" Target="https://m.edsoo.ru/7f419506" TargetMode="External"/><Relationship Id="rId17" Type="http://schemas.openxmlformats.org/officeDocument/2006/relationships/hyperlink" Target="https://m.edsoo.ru/7f41b59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590" TargetMode="External"/><Relationship Id="rId20" Type="http://schemas.openxmlformats.org/officeDocument/2006/relationships/hyperlink" Target="https://m.edsoo.ru/7f41b59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9506" TargetMode="External"/><Relationship Id="rId11" Type="http://schemas.openxmlformats.org/officeDocument/2006/relationships/hyperlink" Target="https://m.edsoo.ru/7f419506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m.edsoo.ru/7f419506" TargetMode="External"/><Relationship Id="rId15" Type="http://schemas.openxmlformats.org/officeDocument/2006/relationships/hyperlink" Target="https://m.edsoo.ru/7f41b590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.edsoo.ru/7f419506" TargetMode="External"/><Relationship Id="rId19" Type="http://schemas.openxmlformats.org/officeDocument/2006/relationships/hyperlink" Target="https://m.edsoo.ru/7f41b5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506" TargetMode="External"/><Relationship Id="rId14" Type="http://schemas.openxmlformats.org/officeDocument/2006/relationships/hyperlink" Target="https://m.edsoo.ru/7f41b590" TargetMode="External"/><Relationship Id="rId22" Type="http://schemas.openxmlformats.org/officeDocument/2006/relationships/hyperlink" Target="https://m.edsoo.ru/7f41b5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6789</Words>
  <Characters>38701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 33</dc:creator>
  <cp:lastModifiedBy>ШК 33</cp:lastModifiedBy>
  <cp:revision>2</cp:revision>
  <dcterms:created xsi:type="dcterms:W3CDTF">2023-10-24T11:14:00Z</dcterms:created>
  <dcterms:modified xsi:type="dcterms:W3CDTF">2023-10-24T11:14:00Z</dcterms:modified>
</cp:coreProperties>
</file>